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5B0543" w:rsidTr="000D195D">
        <w:tc>
          <w:tcPr>
            <w:tcW w:w="4819" w:type="dxa"/>
            <w:hideMark/>
          </w:tcPr>
          <w:p w:rsidR="005B0543" w:rsidRDefault="005B0543" w:rsidP="00B1427B">
            <w:pPr>
              <w:suppressAutoHyphen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 1</w:t>
            </w:r>
          </w:p>
          <w:p w:rsidR="005B0543" w:rsidRDefault="005B0543" w:rsidP="00B1427B">
            <w:pPr>
              <w:suppressAutoHyphen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w:t>
            </w:r>
            <w:r w:rsidR="00B1427B">
              <w:rPr>
                <w:rFonts w:ascii="Times New Roman" w:eastAsia="Times New Roman" w:hAnsi="Times New Roman" w:cs="Times New Roman"/>
                <w:sz w:val="28"/>
                <w:szCs w:val="28"/>
              </w:rPr>
              <w:t>решению</w:t>
            </w:r>
            <w:r>
              <w:rPr>
                <w:rFonts w:ascii="Times New Roman" w:eastAsia="Times New Roman" w:hAnsi="Times New Roman" w:cs="Times New Roman"/>
                <w:sz w:val="28"/>
                <w:szCs w:val="28"/>
              </w:rPr>
              <w:t xml:space="preserve"> Совета</w:t>
            </w:r>
          </w:p>
          <w:p w:rsidR="005B0543" w:rsidRDefault="005B0543" w:rsidP="00B1427B">
            <w:pPr>
              <w:suppressAutoHyphen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Кореновского городского поселения Кореновского района</w:t>
            </w:r>
          </w:p>
          <w:p w:rsidR="005B0543" w:rsidRDefault="005B0543" w:rsidP="00B1427B">
            <w:pPr>
              <w:suppressAutoHyphen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w:t>
            </w:r>
            <w:r w:rsidR="00B1427B">
              <w:rPr>
                <w:rFonts w:ascii="Times New Roman" w:eastAsia="Times New Roman" w:hAnsi="Times New Roman" w:cs="Times New Roman"/>
                <w:sz w:val="28"/>
                <w:szCs w:val="28"/>
              </w:rPr>
              <w:t xml:space="preserve"> 25 февраля 2015 года № 61</w:t>
            </w:r>
          </w:p>
        </w:tc>
      </w:tr>
    </w:tbl>
    <w:p w:rsidR="008E1010" w:rsidRDefault="008E1010" w:rsidP="000D195D">
      <w:pPr>
        <w:suppressAutoHyphens/>
        <w:spacing w:after="0" w:line="240" w:lineRule="auto"/>
        <w:ind w:firstLine="709"/>
        <w:jc w:val="center"/>
        <w:rPr>
          <w:rFonts w:ascii="Times New Roman" w:eastAsia="Times New Roman" w:hAnsi="Times New Roman" w:cs="Times New Roman"/>
          <w:sz w:val="28"/>
          <w:szCs w:val="28"/>
        </w:rPr>
      </w:pPr>
    </w:p>
    <w:p w:rsidR="008E1010" w:rsidRDefault="008E1010" w:rsidP="000D195D">
      <w:pPr>
        <w:suppressAutoHyphens/>
        <w:spacing w:after="0" w:line="240" w:lineRule="auto"/>
        <w:ind w:firstLine="709"/>
        <w:jc w:val="center"/>
        <w:rPr>
          <w:rFonts w:ascii="Times New Roman" w:eastAsia="Times New Roman" w:hAnsi="Times New Roman" w:cs="Times New Roman"/>
          <w:sz w:val="28"/>
          <w:szCs w:val="28"/>
        </w:rPr>
      </w:pPr>
    </w:p>
    <w:p w:rsidR="008E1010" w:rsidRDefault="008E1010" w:rsidP="000D195D">
      <w:pPr>
        <w:suppressAutoHyphens/>
        <w:spacing w:after="0" w:line="240" w:lineRule="auto"/>
        <w:ind w:firstLine="709"/>
        <w:jc w:val="center"/>
        <w:rPr>
          <w:rFonts w:ascii="Times New Roman" w:eastAsia="Times New Roman" w:hAnsi="Times New Roman" w:cs="Times New Roman"/>
          <w:sz w:val="28"/>
          <w:szCs w:val="28"/>
        </w:rPr>
      </w:pPr>
    </w:p>
    <w:p w:rsidR="005B0543" w:rsidRDefault="005B0543" w:rsidP="000D195D">
      <w:pPr>
        <w:suppressAutoHyphens/>
        <w:spacing w:after="0" w:line="240" w:lineRule="auto"/>
        <w:ind w:firstLine="709"/>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Добрый день, уважаемые президиум, депутаты, жители города!</w:t>
      </w:r>
    </w:p>
    <w:p w:rsidR="000D195D" w:rsidRPr="000D195D" w:rsidRDefault="000D195D" w:rsidP="000D195D">
      <w:pPr>
        <w:suppressAutoHyphens/>
        <w:spacing w:after="0" w:line="240" w:lineRule="auto"/>
        <w:ind w:firstLine="709"/>
        <w:jc w:val="center"/>
        <w:rPr>
          <w:rFonts w:ascii="Times New Roman" w:eastAsia="Times New Roman" w:hAnsi="Times New Roman" w:cs="Times New Roman"/>
          <w:sz w:val="28"/>
          <w:szCs w:val="28"/>
        </w:rPr>
      </w:pP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Представляю вашему вниманию доклад о проведенной работе администрацией Кореновского городского поселения за отчетный период </w:t>
      </w:r>
      <w:r w:rsidR="000D195D" w:rsidRPr="000D195D">
        <w:rPr>
          <w:rFonts w:ascii="Times New Roman" w:eastAsia="Times New Roman" w:hAnsi="Times New Roman" w:cs="Times New Roman"/>
          <w:sz w:val="28"/>
          <w:szCs w:val="28"/>
        </w:rPr>
        <w:t xml:space="preserve">             </w:t>
      </w:r>
      <w:r w:rsidRPr="000D195D">
        <w:rPr>
          <w:rFonts w:ascii="Times New Roman" w:eastAsia="Times New Roman" w:hAnsi="Times New Roman" w:cs="Times New Roman"/>
          <w:sz w:val="28"/>
          <w:szCs w:val="28"/>
        </w:rPr>
        <w:t xml:space="preserve">2014 года.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Начну с изменений, которые произошли в структуре администрации. За последнее время она сильно изменилась, появились новые отделы – общий, отдел по ГО и ЧС, отдел архитектуры и градостроительства, отдел имущественных и земельных отношений. Вышеуказанные отделы созданы путем раздела и укрепления </w:t>
      </w:r>
      <w:proofErr w:type="gramStart"/>
      <w:r w:rsidRPr="000D195D">
        <w:rPr>
          <w:rFonts w:ascii="Times New Roman" w:eastAsia="Times New Roman" w:hAnsi="Times New Roman" w:cs="Times New Roman"/>
          <w:sz w:val="28"/>
          <w:szCs w:val="28"/>
        </w:rPr>
        <w:t>существующих</w:t>
      </w:r>
      <w:proofErr w:type="gramEnd"/>
      <w:r w:rsidRPr="000D195D">
        <w:rPr>
          <w:rFonts w:ascii="Times New Roman" w:eastAsia="Times New Roman" w:hAnsi="Times New Roman" w:cs="Times New Roman"/>
          <w:sz w:val="28"/>
          <w:szCs w:val="28"/>
        </w:rPr>
        <w:t xml:space="preserve">. Это необходимые меры, связанные с изменениями законодательства и перераспределением полномочий. Мы твердо уверены в том, что должны сделать все необходимое для исполнения своих полномочий на высоком и профессиональном уровне, от этого во многом зависит и качество жизни горожан.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С первого марта 2015 года на уровни поселений передаются полномочия по распоряжению землей, в </w:t>
      </w:r>
      <w:proofErr w:type="gramStart"/>
      <w:r w:rsidRPr="000D195D">
        <w:rPr>
          <w:rFonts w:ascii="Times New Roman" w:eastAsia="Times New Roman" w:hAnsi="Times New Roman" w:cs="Times New Roman"/>
          <w:sz w:val="28"/>
          <w:szCs w:val="28"/>
        </w:rPr>
        <w:t>связи</w:t>
      </w:r>
      <w:proofErr w:type="gramEnd"/>
      <w:r w:rsidRPr="000D195D">
        <w:rPr>
          <w:rFonts w:ascii="Times New Roman" w:eastAsia="Times New Roman" w:hAnsi="Times New Roman" w:cs="Times New Roman"/>
          <w:sz w:val="28"/>
          <w:szCs w:val="28"/>
        </w:rPr>
        <w:t xml:space="preserve"> с чем нами уже создан отдел по земельным и имущественным отношениям. Найдено помещение, приобретена оргтехника и мебель, созданы необходимые вакансии и заканчивается набор специалистов. </w:t>
      </w:r>
      <w:proofErr w:type="gramStart"/>
      <w:r w:rsidRPr="000D195D">
        <w:rPr>
          <w:rFonts w:ascii="Times New Roman" w:eastAsia="Times New Roman" w:hAnsi="Times New Roman" w:cs="Times New Roman"/>
          <w:sz w:val="28"/>
          <w:szCs w:val="28"/>
        </w:rPr>
        <w:t>Идет разработка необходимых регламентов и с указанной даты мы будем</w:t>
      </w:r>
      <w:proofErr w:type="gramEnd"/>
      <w:r w:rsidRPr="000D195D">
        <w:rPr>
          <w:rFonts w:ascii="Times New Roman" w:eastAsia="Times New Roman" w:hAnsi="Times New Roman" w:cs="Times New Roman"/>
          <w:sz w:val="28"/>
          <w:szCs w:val="28"/>
        </w:rPr>
        <w:t xml:space="preserve"> готовы оказывать муниципальные услуги по этому направлению.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 территории города в течение последних 1,5 месяцев осуществляет свою деятельность вновь созданное казенное учреждение «Уютный город», задачами которого являются содержание в чистоте, порядке, технической и косметической исправности всех детских и спортивных многофункциональных площадок, мемориалов воинской славы. В том числе с помощью «Уютного города» будет выстроена новая система работы по покосу сорной растительности на территории города.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Все изменения в структуре администрации, в том числе и создании казенного учреждения, приняты нами в связи с желанием и необходимостью более качественно, продуктивно и профессионально исполнять наши полномочия. </w:t>
      </w:r>
    </w:p>
    <w:p w:rsidR="005B0543" w:rsidRPr="000D195D" w:rsidRDefault="005B0543" w:rsidP="00B1427B">
      <w:pPr>
        <w:suppressAutoHyphens/>
        <w:spacing w:after="0" w:line="240" w:lineRule="auto"/>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Бюджет Ко</w:t>
      </w:r>
      <w:r w:rsidR="00B1427B">
        <w:rPr>
          <w:rFonts w:ascii="Times New Roman" w:eastAsia="Times New Roman" w:hAnsi="Times New Roman" w:cs="Times New Roman"/>
          <w:sz w:val="28"/>
          <w:szCs w:val="28"/>
        </w:rPr>
        <w:t>реновского городского поселения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proofErr w:type="gramStart"/>
      <w:r w:rsidRPr="000D195D">
        <w:rPr>
          <w:rFonts w:ascii="Times New Roman" w:eastAsia="Times New Roman" w:hAnsi="Times New Roman" w:cs="Times New Roman"/>
          <w:sz w:val="28"/>
          <w:szCs w:val="28"/>
        </w:rPr>
        <w:t>Минувший</w:t>
      </w:r>
      <w:proofErr w:type="gramEnd"/>
      <w:r w:rsidRPr="000D195D">
        <w:rPr>
          <w:rFonts w:ascii="Times New Roman" w:eastAsia="Times New Roman" w:hAnsi="Times New Roman" w:cs="Times New Roman"/>
          <w:sz w:val="28"/>
          <w:szCs w:val="28"/>
        </w:rPr>
        <w:t xml:space="preserve"> год позволил сделать уверенные шаги на пути дальнейшего развития Кореновска. Этот вывод подтверждают основные итоги исполнения бюджета городского поселения за 2014 год. Доходная часть бюджета в начале года планировалась в сумме 174 млн. рублей и </w:t>
      </w:r>
      <w:proofErr w:type="gramStart"/>
      <w:r w:rsidRPr="000D195D">
        <w:rPr>
          <w:rFonts w:ascii="Times New Roman" w:eastAsia="Times New Roman" w:hAnsi="Times New Roman" w:cs="Times New Roman"/>
          <w:sz w:val="28"/>
          <w:szCs w:val="28"/>
        </w:rPr>
        <w:t>на конец</w:t>
      </w:r>
      <w:proofErr w:type="gramEnd"/>
      <w:r w:rsidRPr="000D195D">
        <w:rPr>
          <w:rFonts w:ascii="Times New Roman" w:eastAsia="Times New Roman" w:hAnsi="Times New Roman" w:cs="Times New Roman"/>
          <w:sz w:val="28"/>
          <w:szCs w:val="28"/>
        </w:rPr>
        <w:t xml:space="preserve"> года собственные доходы составили 204 млн. рублей с темпом роста 114 %. Это стало возможным </w:t>
      </w:r>
      <w:r w:rsidRPr="000D195D">
        <w:rPr>
          <w:rFonts w:ascii="Times New Roman" w:eastAsia="Times New Roman" w:hAnsi="Times New Roman" w:cs="Times New Roman"/>
          <w:sz w:val="28"/>
          <w:szCs w:val="28"/>
        </w:rPr>
        <w:lastRenderedPageBreak/>
        <w:t>благодаря комплексному подходу администрации всех уровней к вопросу наполнения доходной части бюджета.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Особым направлением стала работа, которую проводит муниципальное образование Кореновский район по укреплению налоговой дисциплины, по постановке предприятий, организаций и предпринимателей на временный учет по уплате НДФЛ, что обеспечивает поступление дополнительных доходов, тем самым получая значимый экономический эффект.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Но есть факторы, которые неблагоприятно продолжают влиять на доходную часть бюджета. Речь идет о снижении кадастровой стоимости земли некоторыми предприятиями и, как следствие, -  занижение налогооблагаемой базы. Мы делаем все возможное, чтобы этого не допустить. Земельный налог составляет практически половину доходной части всего бюджета.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Хорошие показатели по собираемости собственных доходов дают возможность регулярно принимать участие в краевых целевых программах по софинансированию. За отчетный период мы приняли участие в 6 из них: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капитальный ремонт и ремонт автомобильных дорог местного значения;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развитие водоотведения населенных пунктов;</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программа «Жилище»;</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развитие культуры;</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развитие топливно-энергетического комплекса;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развитие общественной инфраструктуры муниципального значения.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Таким образом, мы смогли дополнительно привлечь в бюджет городского поселения 190 млн. рублей, доходная часть местного бюджета составила 397 с половиной млн. рублей. Для сравнения в 2013 году эта цифра составляла всего 255 млн. рублей.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За эти средства удалось реализовать много мероприятий, по некоторым, учитывая переходящие контракты, работа продолжается и сегодня. </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Дорожное хозяйство</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 эти цели в 2014 году было израсходовано 64 млн. рублей. В этот раз мы акцентировали свое внимание на ремонте тротуарных дорожек. Удалось отремонтировать более 7 км</w:t>
      </w:r>
      <w:proofErr w:type="gramStart"/>
      <w:r w:rsidRPr="000D195D">
        <w:rPr>
          <w:rFonts w:ascii="Times New Roman" w:eastAsia="Times New Roman" w:hAnsi="Times New Roman" w:cs="Times New Roman"/>
          <w:sz w:val="28"/>
          <w:szCs w:val="28"/>
        </w:rPr>
        <w:t>.</w:t>
      </w:r>
      <w:proofErr w:type="gramEnd"/>
      <w:r w:rsidRPr="000D195D">
        <w:rPr>
          <w:rFonts w:ascii="Times New Roman" w:eastAsia="Times New Roman" w:hAnsi="Times New Roman" w:cs="Times New Roman"/>
          <w:sz w:val="28"/>
          <w:szCs w:val="28"/>
        </w:rPr>
        <w:t xml:space="preserve"> </w:t>
      </w:r>
      <w:proofErr w:type="gramStart"/>
      <w:r w:rsidRPr="000D195D">
        <w:rPr>
          <w:rFonts w:ascii="Times New Roman" w:eastAsia="Times New Roman" w:hAnsi="Times New Roman" w:cs="Times New Roman"/>
          <w:sz w:val="28"/>
          <w:szCs w:val="28"/>
        </w:rPr>
        <w:t>а</w:t>
      </w:r>
      <w:proofErr w:type="gramEnd"/>
      <w:r w:rsidRPr="000D195D">
        <w:rPr>
          <w:rFonts w:ascii="Times New Roman" w:eastAsia="Times New Roman" w:hAnsi="Times New Roman" w:cs="Times New Roman"/>
          <w:sz w:val="28"/>
          <w:szCs w:val="28"/>
        </w:rPr>
        <w:t>сфальтированных дорожек на 20 улицах, таких как Циолковского, Коммунаров, Мироненко, Пурыхина, Мира, Космонавтов, Матросова, Пионерская, Розы Люксембург, Киевская, Коммунистическая, Архипова, Красная, Фрунзе, Сахарова, Хлеборобская, Гвардейская, ул. Карла Маркса, ул. Садовая и ул. Клубная в пос. Мирном.</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На открытой сессии в 2014 году жители задавали вопросы о необходимости ремонта дорожек по ул. Сахарова, ул. Космонавтов, ул. Розы Люксембург, и мы эти наказы выполнили. Кроме этого появилась тротуарная дорожка и по ул. Фрунзе, которая связывает 6, 7 и 8 микрорайоны с бульваром им. Афанасия Медведева и гипермаркетом «Магнит». Сегодня ей пользуется большинство жителей новых микрорайонов.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В течение года выполнялся ямочный ремонт автомобильных дорог на 63 асфальтированных улицах города.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lastRenderedPageBreak/>
        <w:t>Проведен ремонт подъездов к автобусным остановкам и ремонт дворовых территорий многоквартирных домов.  Планируя работы, мы, прежде всего, брали во внимание количество обращений граждан, проживающих на этих улицах, анализировали и только после определяли необходимость проведения работ на том или ином объекте. В конечном итоге отремонтировали дворовые территории на ул. Фрунзе, дома № 105, 125; ул. Ростовское шоссе к домам № 1,2 и 3; ул. Горького; ул. Ленина; ул. Мира, ул. Тимашевская и др.</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За отчетный период администрацией приобретено 5 тыс. кубов песчано-гравийной смеси, что позволило провести гравийный ремонт улично-дорожной сети на 77 улицах. </w:t>
      </w:r>
      <w:proofErr w:type="gramStart"/>
      <w:r w:rsidRPr="000D195D">
        <w:rPr>
          <w:rFonts w:ascii="Times New Roman" w:eastAsia="Times New Roman" w:hAnsi="Times New Roman" w:cs="Times New Roman"/>
          <w:sz w:val="28"/>
          <w:szCs w:val="28"/>
        </w:rPr>
        <w:t>Таких</w:t>
      </w:r>
      <w:proofErr w:type="gramEnd"/>
      <w:r w:rsidRPr="000D195D">
        <w:rPr>
          <w:rFonts w:ascii="Times New Roman" w:eastAsia="Times New Roman" w:hAnsi="Times New Roman" w:cs="Times New Roman"/>
          <w:sz w:val="28"/>
          <w:szCs w:val="28"/>
        </w:rPr>
        <w:t xml:space="preserve">, как Достоевского, Красноказачья, Болотная, Менделеева, Восточная, переулки: Союзный; Майский; Заводской и мн.др.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Большое внимание, как и в предыдущие годы, мы уделяем безопасности дорожного движения. На эти цели было израсходовано 7,5 млн. рублей. Выполнены работы по установке дорожных знаков и обустройству искусственных неровностей по пер. Лиманскому, ул. Смоленской, ул. Мира и ул. Матросова.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Большая работа проведена по обновлению дорожной разметки, техническому обслуживанию светофорных объектов, установке новых и замене старых дорожных знаков. В общей сложности было установлено 344 новых знаков, заменено 105, на 1600 проведено техобслуживание.  </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Уличное освещение</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Надо напомнить, что за 2012-2013 годы администрацией была проведена большая работа по освещению улично-дорожной сети. Общей сложностью на территории города на январь 2015 года горит порядка полутора тысяч фонарей. На регулярной основе проводится техническое обслуживание линий уличного освещения, замене неработающих ламп и комплектующих, а также мероприятия по установке режима освещения с целью экономии электроэнергии. На сегодняшний день практически все центральные улицы освещены. В отчетный период работа по восстановлению уличного освещения продолжалась, и фонари зажглись на новых участках улиц:</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 Коммунистической;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Пионерской;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Колхозной;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Красной;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Первомайской;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Фрунзе;</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Чернышевского;</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Екатерининской;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 Клубной пос. Мирного.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proofErr w:type="gramStart"/>
      <w:r w:rsidRPr="000D195D">
        <w:rPr>
          <w:rFonts w:ascii="Times New Roman" w:eastAsia="Times New Roman" w:hAnsi="Times New Roman" w:cs="Times New Roman"/>
          <w:sz w:val="28"/>
          <w:szCs w:val="28"/>
        </w:rPr>
        <w:t>Последний</w:t>
      </w:r>
      <w:proofErr w:type="gramEnd"/>
      <w:r w:rsidRPr="000D195D">
        <w:rPr>
          <w:rFonts w:ascii="Times New Roman" w:eastAsia="Times New Roman" w:hAnsi="Times New Roman" w:cs="Times New Roman"/>
          <w:sz w:val="28"/>
          <w:szCs w:val="28"/>
        </w:rPr>
        <w:t xml:space="preserve"> год архитектурой района совместно с администрацией города ведется разъяснительная работа с собственниками нежилых зданий и коммерческих объектов о необходимости устройства ночной архитектурной подсветки. Очень радует, что люди идут навстречу и тем самым украшают город в темное время суток. Кореновск с каждым днем приобретает все более </w:t>
      </w:r>
      <w:r w:rsidRPr="000D195D">
        <w:rPr>
          <w:rFonts w:ascii="Times New Roman" w:eastAsia="Times New Roman" w:hAnsi="Times New Roman" w:cs="Times New Roman"/>
          <w:sz w:val="28"/>
          <w:szCs w:val="28"/>
        </w:rPr>
        <w:lastRenderedPageBreak/>
        <w:t>современный ночной облик и на сегодняшний день архитектурная подсветка устроена на 70% всех нежилых объектов. И эта работа будет продолжена.</w:t>
      </w:r>
    </w:p>
    <w:p w:rsidR="005B0543" w:rsidRPr="000D195D" w:rsidRDefault="005B0543" w:rsidP="00B1427B">
      <w:pPr>
        <w:suppressAutoHyphens/>
        <w:spacing w:after="0" w:line="240" w:lineRule="auto"/>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Сфера </w:t>
      </w:r>
      <w:r w:rsidR="00B1427B">
        <w:rPr>
          <w:rFonts w:ascii="Times New Roman" w:eastAsia="Times New Roman" w:hAnsi="Times New Roman" w:cs="Times New Roman"/>
          <w:sz w:val="28"/>
          <w:szCs w:val="28"/>
        </w:rPr>
        <w:t>жилищно-коммунального хозяйства</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Водоснабжение</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Городской администрацией, в том числе и за счет средств МУП «ЖКХ» отремонтировано порядка 3 километров водопроводных сетей на сумму          2,5 млн. рублей. </w:t>
      </w:r>
      <w:proofErr w:type="gramStart"/>
      <w:r w:rsidRPr="000D195D">
        <w:rPr>
          <w:rFonts w:ascii="Times New Roman" w:eastAsia="Times New Roman" w:hAnsi="Times New Roman" w:cs="Times New Roman"/>
          <w:sz w:val="28"/>
          <w:szCs w:val="28"/>
        </w:rPr>
        <w:t xml:space="preserve">Работы выполнялись на улицах: ул. К. Маркса, ул. Пушкина, переулок  Дружбы, ул. Фрунзе, Шевченко, Коммунистической, Кузнецова и др. </w:t>
      </w:r>
      <w:proofErr w:type="gramEnd"/>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Напомню, что за последние 2 года в общей сложности отремонтировано порядка 6 километров водопроводов и это серьезные достижения, но учитывая большую изношенность сетей водоснабжения, а это порядка 70 %, эту работу необходимо продолжать планово и регулярно.</w:t>
      </w:r>
    </w:p>
    <w:p w:rsidR="005B0543" w:rsidRPr="000D195D" w:rsidRDefault="005B0543" w:rsidP="00B1427B">
      <w:pPr>
        <w:suppressAutoHyphens/>
        <w:spacing w:after="0" w:line="240" w:lineRule="auto"/>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Канализование</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Одной из основных задач в городе остается ремонт главного самотечного коллектора, к нему подсоединено основное количество социальных, производственных и жилых объектов. Работы по его ремонту велись и в 2013 году. На эти цели было потрачено 16,5 млн. рублей  и отремонтировано более 30 % сети.</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2014 году работы были продолжены. Кроме этого, администрацией для проведения экстренных видов работ на аварийных участках приобретено оборудование: дизельная электростанция мощностью 100 киловатт и погружной насос серии «Иртыш» производительностью 350 метров кубических в час, который был доставлен под заказ. За отчетный период 2014 года отремонтировано порядка 700 метров на сумму 12 млн. рублей. Эта работа продолжится в плановом режиме и в этом году.  </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Инженерная инфраструктура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Последние несколько лет город активно участвует в краевой программе «Жилище», в рамках которой у нас появились новые проекты, прошедшие необходимую экспертизу на строительство инженерных сетей в 8 и Юго-Западном микрорайонах. В 8 микрорайоне продолжается строительство сетей водопровода, газификации, нового водозабора, состоящего из двух резервуаров по 150 кубов каждый. Также активно ведется работа по строительству сетей и в Юго-Западном микрорайоне. А именно дороги в гравийном исполнении, сети напорной и самотечной канализации, газоснабжения, электроснабжения, водопроводные сети и новый водозабор. В дальнейшем этот район станет инвестиционной площадкой для строительства нового фонда многоквартирного жилья.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Нужно отметить, что строительство новых объектов -  это очень сложная и большая работа, прежде всего, для самого заказчика, то есть администрации.  На выдаче разрешения на строительство и заключении контракта наша работа не заканчивается, а только начинается. Огромное количество сопутствующих вопросов делают эти задачи самыми трудными. Отводы земель, сервитуты, ошибки в проектах и объемах работ, наложения на другие сети и земли, не всегда добросовестные подрядчики — это неполный перечень сложностей, </w:t>
      </w:r>
      <w:r w:rsidRPr="000D195D">
        <w:rPr>
          <w:rFonts w:ascii="Times New Roman" w:eastAsia="Times New Roman" w:hAnsi="Times New Roman" w:cs="Times New Roman"/>
          <w:sz w:val="28"/>
          <w:szCs w:val="28"/>
        </w:rPr>
        <w:lastRenderedPageBreak/>
        <w:t xml:space="preserve">возникающих при новом строительстве. Решая ежедневно указанные проблемы, мы набираемся все больше опыта, с пониманием, что нового строительства серьезных объектов в городе не было уже довольно давно, и именно нам нужно задавать темп.  </w:t>
      </w:r>
    </w:p>
    <w:p w:rsidR="005B0543" w:rsidRPr="000D195D" w:rsidRDefault="005B0543" w:rsidP="00B1427B">
      <w:pPr>
        <w:suppressAutoHyphens/>
        <w:spacing w:after="0" w:line="240" w:lineRule="auto"/>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Программа «Город будущего»</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На протяжении всего прошлого года продолжает активно реализовываться программа «Город будущего». Напомню, она включает в себя все, что делается в городе по благоустройству и созданию условий для досуга жителей. </w:t>
      </w:r>
    </w:p>
    <w:p w:rsidR="00B1427B" w:rsidRDefault="005B0543" w:rsidP="00B1427B">
      <w:pPr>
        <w:suppressAutoHyphens/>
        <w:spacing w:after="0" w:line="240" w:lineRule="auto"/>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Кинотеатр</w:t>
      </w:r>
    </w:p>
    <w:p w:rsidR="005B0543" w:rsidRPr="000D195D" w:rsidRDefault="00B1427B" w:rsidP="00B1427B">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программы «Город </w:t>
      </w:r>
      <w:r w:rsidR="005B0543" w:rsidRPr="000D195D">
        <w:rPr>
          <w:rFonts w:ascii="Times New Roman" w:eastAsia="Times New Roman" w:hAnsi="Times New Roman" w:cs="Times New Roman"/>
          <w:sz w:val="28"/>
          <w:szCs w:val="28"/>
        </w:rPr>
        <w:t>Будущего» подходит к концу реконструкция кинотеатра «Октябрь». Участие в краевых программах «Развитие общественной инфраструктуры муниципального значения», «Развитие инфраструктуры кинопоказа Краснодарского края», получение бюджетного кредита, выделения средств местного бюджета, а главное желания эта задача практически решена.  К апрелю 2015 года будет завершен последний этап реконструкции ремонт туалетов и фойе. Как только появится информация о дате получения киноаппаратуры 3д формата, мы сразу назначим день торжественного открытия.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В рамках программы «Город Будущего» продолжается работа по благоустройству центральной улицы города, улицы Красной. За отчетный период заменено 2079 м</w:t>
      </w:r>
      <w:proofErr w:type="gramStart"/>
      <w:r w:rsidRPr="000D195D">
        <w:rPr>
          <w:rFonts w:ascii="Times New Roman" w:eastAsia="Times New Roman" w:hAnsi="Times New Roman" w:cs="Times New Roman"/>
          <w:sz w:val="28"/>
          <w:szCs w:val="28"/>
          <w:vertAlign w:val="superscript"/>
        </w:rPr>
        <w:t>2</w:t>
      </w:r>
      <w:proofErr w:type="gramEnd"/>
      <w:r w:rsidRPr="000D195D">
        <w:rPr>
          <w:rFonts w:ascii="Times New Roman" w:eastAsia="Times New Roman" w:hAnsi="Times New Roman" w:cs="Times New Roman"/>
          <w:sz w:val="28"/>
          <w:szCs w:val="28"/>
        </w:rPr>
        <w:t xml:space="preserve"> тротуарной плитки, 719 метров бордюров, установлено 40 чугунных парковых фонарей, высажено 15 пятиметровых елей, 7 пихт, 8 слив пурпурнолистных, 61 низкорослый кустарник, уложено           1022 кв. м. рулонного газона, на котором оборудована система автоматического полива, установлено 36 чугунных лавочек и 46 урн, и 27 метров декоративного ограждения.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Проведена реконструкция искусственного пруда, расположенного вблизи здания администрации, излюбленного места для жителей и гостей города. Здесь установлен механизм движения воды и подсветка, выполнено декоративное оформление водоема цветами, деревьями и многолетними кустарниками. Лавочки и урны появились и вблизи фонтана на центральной площади, создавая возможность полноценного отдыха горожан.</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Две красивые, современно озелененные большие клумбы на перекрестке улиц Красной и Фрунзе теперь встречают жителей и гостей города своим разнообразием цветового оформления. Здесь высажены декоративные кустарники: барбарис пурпурнолистный, самшит вечнозеленый, можжевельник горизонтальный разных видов, спирея и др.  </w:t>
      </w:r>
    </w:p>
    <w:p w:rsidR="005B0543"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Кроме этого, нами регулярно проводится разъяснительная работа с владельцами зданий и торговых предприятий улицы Красной по установке номерных аншлагов и установке урн единого образца, создание условий для маломобильных граждан. </w:t>
      </w:r>
    </w:p>
    <w:p w:rsidR="000D195D" w:rsidRDefault="000D195D" w:rsidP="000D195D">
      <w:pPr>
        <w:suppressAutoHyphens/>
        <w:spacing w:after="0" w:line="240" w:lineRule="auto"/>
        <w:ind w:firstLine="709"/>
        <w:jc w:val="both"/>
        <w:rPr>
          <w:rFonts w:ascii="Times New Roman" w:eastAsia="Times New Roman" w:hAnsi="Times New Roman" w:cs="Times New Roman"/>
          <w:sz w:val="28"/>
          <w:szCs w:val="28"/>
        </w:rPr>
      </w:pPr>
    </w:p>
    <w:p w:rsidR="000D195D" w:rsidRPr="000D195D" w:rsidRDefault="000D195D" w:rsidP="000D195D">
      <w:pPr>
        <w:suppressAutoHyphens/>
        <w:spacing w:after="0" w:line="240" w:lineRule="auto"/>
        <w:ind w:firstLine="709"/>
        <w:jc w:val="both"/>
        <w:rPr>
          <w:rFonts w:ascii="Times New Roman" w:eastAsia="Times New Roman" w:hAnsi="Times New Roman" w:cs="Times New Roman"/>
          <w:sz w:val="28"/>
          <w:szCs w:val="28"/>
        </w:rPr>
      </w:pPr>
    </w:p>
    <w:p w:rsidR="000D195D" w:rsidRPr="000D195D" w:rsidRDefault="005B0543" w:rsidP="00B1427B">
      <w:pPr>
        <w:suppressAutoHyphens/>
        <w:spacing w:after="0" w:line="240" w:lineRule="auto"/>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lastRenderedPageBreak/>
        <w:t>Мемориалы воинской славы</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городском поселении не остается без внимания состояние мемориалов воинской славы. Очень важно, чтобы мы не только красиво говорили о подвигах наших предков, но и делали все возможное, чтобы эту память сохранить. Именно поэтому каждый год основательно благоустраиваем по одному из таких объектов. В 2013 была выполнена реконструкция памятника погибшим воинам в сквере СОШ №3. В 2014 начали масштабную реконструкцию и благоустройство памятника «Самолет». Здесь заменена тротуарная плитка, утроена система полива, выполнена архитектурная подсветка и проведено качественное озеленение. Изюминкой указанной работы стала объемная надпись «КОРЕНОВСК» с высадкой в ней однолетних цветов. Буквы выполнены из нержавеющей стали, толщиной в 3 миллиметра, что дает гарантию долговечности этой конструкции. Впереди работы по покраске самолета и косметическому ремонту самой стелы.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Торжественное открытие этого объекта будет в преддверии празднования 70 –летия великой Победы.</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Также к этому дню будет отремонтирован и благоустроен монумент, установленный в память двумстам кореновцам, расстрелянными фашистами в годы войны. Он расположен на центральном кладбище города. </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Озеленение</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Администрацией проводится регулярная и добросовестная работа по обновлению зеленого фонда.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В городе планово удаляются аварийно-опасные деревья, представляющие угрозу для жизни и здоровья пешеходов, транспортных средств. Работы выполняются кореновским аварийно-спасательным отрядом и в сложных случаях в рамках заключенных контрактов. С каждой стихией, связанной с сильными порывами ветра, мы убеждаемся в правильности проводимой работы.</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Вместо удаленных высаживаем различные сорта деревьев, выращенных преимущественно в питомниках. Практика показывает, что в этом деле сильно экономить нельзя, хорошая приживаемость оправдывает затраченные средства.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 озеленение клумб и высадку деревьев потрачено порядка                      5 млн. рублей. На территории города высажено более 750 деревьев и кустарников, более двух с половиной тысяч однолетних и многолетних цветов, засеяно 3000 кв.м.  газона. На всех реконструируемых цветочных клумбах, при имеющейся возможности обязательно устанавливаем подсветку и автоматический полив.</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Отдельно хочу остановиться на благоустройстве треугольной рощи. Долгое время она находилась в неухоженном состоянии. В 2014 году на ее территории были проведены ряд субботников, общими усилиями убрали мусор, поросль, покосили траву. Так как она является охраняемым памятником природы, получено согласие Министерства природоохраны на удаление аварийных деревьев и проведение санитарной обрезки. Работы выполнены.   Появилась тротуарная дорожка, лавочки и парковые фонари освещения.  Не </w:t>
      </w:r>
      <w:r w:rsidRPr="000D195D">
        <w:rPr>
          <w:rFonts w:ascii="Times New Roman" w:eastAsia="Times New Roman" w:hAnsi="Times New Roman" w:cs="Times New Roman"/>
          <w:sz w:val="28"/>
          <w:szCs w:val="28"/>
        </w:rPr>
        <w:lastRenderedPageBreak/>
        <w:t>нарушая традиции местных жителей, сделали новую красивую и удобную беседку для игры в домино.</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Строительство детских площадок</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Серьезное внимание уделяется подрастающему поколению кореновцев. В городе активно ведется работа по строительству комплексных детских игровых площадок.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ноябре 2014 года в торжественной обстановке была открыта одна из таких площадок в сквере СОШ № 3 по ул. Пурыхина.  </w:t>
      </w:r>
      <w:proofErr w:type="gramStart"/>
      <w:r w:rsidRPr="000D195D">
        <w:rPr>
          <w:rFonts w:ascii="Times New Roman" w:eastAsia="Times New Roman" w:hAnsi="Times New Roman" w:cs="Times New Roman"/>
          <w:sz w:val="28"/>
          <w:szCs w:val="28"/>
        </w:rPr>
        <w:t>Пользуясь</w:t>
      </w:r>
      <w:proofErr w:type="gramEnd"/>
      <w:r w:rsidRPr="000D195D">
        <w:rPr>
          <w:rFonts w:ascii="Times New Roman" w:eastAsia="Times New Roman" w:hAnsi="Times New Roman" w:cs="Times New Roman"/>
          <w:sz w:val="28"/>
          <w:szCs w:val="28"/>
        </w:rPr>
        <w:t xml:space="preserve"> случаем, за создание этого объекта для маленьких Кореновцев, выражаю слова благодарности нашим землякам, руководителю ЗАО «Агрокомплекс» Евгению Николаевичу Хворостине и депутату ЗСК Николаю Ивановичу Хворостине. Своим примером они показывают, что такое меценатство и как нужно любить свою малую Родину. Очень хотелось бы, чтобы их примеру следовали и другие.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Также летом была завершена работа по строительству детской площадки по ул. Смоленской. Участок оформили мелким отсевом, установили лавочки и красочное ограждение, доукомплектовали комплекс качелями. Вклад в размере 100 000 рублей в создание этого объекта оказал наш депутат ЗСК, руководитель ФГУП Кореновское Александр Петрович Команов, за что мы ему очень признательны. В текущем году нами планируется построить еще 3 комплексные детские игровые площадки.</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Санитарный порядок</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 поддержание санитарного порядка, покос сорной растительности вручную и механизированным способом, содержание кладбищ, вывоз стихийных свалок, уборку негабаритного мусора, веток вблизи контейнеров для ТБО, а также уборку улиц вручную было выделено порядка 9 миллионов рублей. Работы выполнялись МУП Кореновского городского поселения «ЖКХ».</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Кроме этого с целью повышения санитарной дисциплины обозначено считать каждую пятницу санитарным днем. Также администрации города, района, и подведомственные учреждения по пятницам в составе 20 человек принимают участие в проведении таких работ по графику.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Кроме того, каждую субботу на территории городского поселения проходят точечные субботники с участием председателей ТОС и жителей города. В помощь им администрация выделяет уборочную технику и специалистов спасательного отряда.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Одними из важных и крупных мероприятий по уборке города являются общегородские субботники. В 2014 году они прошли 28 марта и 12 апреля. В них приняло участие более 100 организаций и предпринимателей города.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Подводя итоги этой работы за год, благодарю всех, кто принимает активное участие в таких мероприятиях, кого не надо уговаривать, тех, кто понимает, что это задача каждого из нас принимать участие в наведении порядка и правильном воспитании в этом вопросе наших детей.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плановом порядке большую работу в этом направлении проводит МУП Кореновского городского поселения «Жилищно-коммунальное хозяйство».      </w:t>
      </w:r>
      <w:r w:rsidRPr="000D195D">
        <w:rPr>
          <w:rFonts w:ascii="Times New Roman" w:eastAsia="Times New Roman" w:hAnsi="Times New Roman" w:cs="Times New Roman"/>
          <w:sz w:val="28"/>
          <w:szCs w:val="28"/>
        </w:rPr>
        <w:lastRenderedPageBreak/>
        <w:t xml:space="preserve">Комфортное существование человека в городе во многом зависит от работы этой службы. Здесь трудится более двухсот человек. </w:t>
      </w:r>
      <w:proofErr w:type="gramStart"/>
      <w:r w:rsidRPr="000D195D">
        <w:rPr>
          <w:rFonts w:ascii="Times New Roman" w:eastAsia="Times New Roman" w:hAnsi="Times New Roman" w:cs="Times New Roman"/>
          <w:sz w:val="28"/>
          <w:szCs w:val="28"/>
        </w:rPr>
        <w:t>Средняя</w:t>
      </w:r>
      <w:proofErr w:type="gramEnd"/>
      <w:r w:rsidRPr="000D195D">
        <w:rPr>
          <w:rFonts w:ascii="Times New Roman" w:eastAsia="Times New Roman" w:hAnsi="Times New Roman" w:cs="Times New Roman"/>
          <w:sz w:val="28"/>
          <w:szCs w:val="28"/>
        </w:rPr>
        <w:t xml:space="preserve"> заработная плата за прошлый год составила 17,5 тысяч рублей. Предприятие постоянно развивается. Регулярно обновляется автопарк, в 2014 году за счет средств администрации и муниципального унитарного предприятия были приобретены  новый мусоровоз и грейферный погрузчик-экскаватор. А если взять последние три года, то это 7 единиц новой специальной техники.</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В связи с высоким процентом изношенности водопроводных и канализационных сетей, засушливого лета, движения грунтов, и необходимостью бесперебойного водоснабжения жителей, социальных и других объектов МУП ЖКХ в 2014 году вынужденно работало под большой нагрузкой. Несмотря на это, серьезных и длительных отключений удалось избежать.</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Также за указанный период совместными усилиями было приобретено и установлено более 200 новых контейнеров ТБО. Проведены работы по устройству ветрового ограждения 20 таких площадок.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Нужно отметить, что МУП Кореновского городского поселения «ЖКХ» является одним из самых развитых и стабильно работающих аналогичных предприятий в Краснодарском крае, что отмечается на уровне соответствующих министерств и департаментов.</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Проблемные вопросы</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Нужно отметить, что за период 2013-2014 годов нам вместе удалось решить или начать решать очень сложные и давние проблемные вопросы. Так при помощи депутата ЗСК, руководителя ФГУП Кореновское Александра Петровича Команова и руководителя</w:t>
      </w:r>
      <w:r w:rsidRPr="000D195D">
        <w:rPr>
          <w:rFonts w:ascii="Times New Roman" w:eastAsiaTheme="minorEastAsia" w:hAnsi="Times New Roman" w:cs="Times New Roman"/>
          <w:sz w:val="28"/>
          <w:szCs w:val="28"/>
          <w:lang w:eastAsia="ru-RU"/>
        </w:rPr>
        <w:t xml:space="preserve"> «Кубаньэнерго» по </w:t>
      </w:r>
      <w:r w:rsidRPr="000D195D">
        <w:rPr>
          <w:rFonts w:ascii="Times New Roman" w:eastAsia="Times New Roman" w:hAnsi="Times New Roman" w:cs="Times New Roman"/>
          <w:sz w:val="28"/>
          <w:szCs w:val="28"/>
        </w:rPr>
        <w:t>Кореновскому району Юрия Александровича Клесова полностью отремонтированы сети электроснабжения и установлены новые электроподстанции в МКД по            ул. Центральной. Тем самым администрация избежала сложной и длительной процедуры оформления и ремонта этих сетей. Решился крайне наболевший вопрос жителей микрорайона по регулярным перепадам напряжения.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Совсем недавно начал решаться аналогичный вопрос по сетям поселка МКК. Путем многочисленных встреч и переговоров определился собственник сетей и сейчас он уже приступил к реконструкции. Вопрос плохого напряжения микрорайона уже решается.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феврале 2015 года мной подписан акт приема-передачи котельной в собственность города, расположенной на территории политехнического техникума. Тем самым решена проблема отопления бывшего общежития, а теперь многоквартирного дома, и отпала необходимость строительства новой дорогостоящей котельной. Выполнив условия, при которых министерство образования края пошло нам навстречу, мы решили многолетнюю проблему, от которой в начале каждого отопительного сезона страдали жители указанного дома.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процессе находится решение проблемы жильцов бывшего общежития сахарного завода. Проведена огромная работа, как документальная, так и </w:t>
      </w:r>
      <w:r w:rsidRPr="000D195D">
        <w:rPr>
          <w:rFonts w:ascii="Times New Roman" w:eastAsia="Times New Roman" w:hAnsi="Times New Roman" w:cs="Times New Roman"/>
          <w:sz w:val="28"/>
          <w:szCs w:val="28"/>
        </w:rPr>
        <w:lastRenderedPageBreak/>
        <w:t>ремонтная.  Созданы условия для переселения жителей из непригодного для проживания здания. Нужно отметить, что без помощи администрации района эту задачу решать было бы невозможно.</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Отметив вышеуказанные вопросы, мы четко для себя понимаем, что нерешаемых проблем просто нет, самое главное не бояться их поднимать и не бояться просить помощи, тем более что от их решения зависят условия жизни наших кореновцев.</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За развитием спорта здоровое будущее наше и наших детей. Полностью разделяя это мнение, на уровне городского поселения активно проводится работа по популяризации спорта, открытие новых видов и вовлечение в них большее количество молодежи.  У нас ведут свою работу 18 общественных спортивных клубов, в которых занимаются порядка 1,5 тыс. человек. За последнее время укрепилась позиция наших спортсменов на районных и краевых соревнованиях.</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Так на проходящем в ноябре открытом чемпионате Краснодарского края по пауэрлифтингу наша команда стала первой. Каждый спортсмен, который </w:t>
      </w:r>
      <w:proofErr w:type="gramStart"/>
      <w:r w:rsidRPr="000D195D">
        <w:rPr>
          <w:rFonts w:ascii="Times New Roman" w:eastAsia="Times New Roman" w:hAnsi="Times New Roman" w:cs="Times New Roman"/>
          <w:sz w:val="28"/>
          <w:szCs w:val="28"/>
        </w:rPr>
        <w:t>принимал участие в этих соревнованиях занял</w:t>
      </w:r>
      <w:proofErr w:type="gramEnd"/>
      <w:r w:rsidRPr="000D195D">
        <w:rPr>
          <w:rFonts w:ascii="Times New Roman" w:eastAsia="Times New Roman" w:hAnsi="Times New Roman" w:cs="Times New Roman"/>
          <w:sz w:val="28"/>
          <w:szCs w:val="28"/>
        </w:rPr>
        <w:t xml:space="preserve"> призовое место или золото, или серебро.  Немаловажную роль в этом сыграло наличие специального инвентаря и отдельного тренажерного зала для тренировок, расположенных в подвале городского дома культуры, открытие которого было не так давно.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 ремонт и приобретение спортивного оборудования и инвентаря нами было затрачено 1,5 млн. рублей. Результат не заставил себя ждать.</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Также наши спортсмены принимали участие и во Всероссийских, краевых соревнованиях по бадминтону, тхэквондо, настольному теннису, мотокроссу и соревнованиях международного уровня по художественной гимнастике.</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Итогами спортивной жизни Кореновского городского поселения стало участие наших спортсменов в 59 районных спортивно-массовых мероприятиях. На территории города было проведено 136 мероприятий, в которых приняли участие 14415 человек.</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Наша задача не тушить, а наоборот разжигать желание молодых спортсменов заниматься, в том числе и новыми видами спорта, а этого можно добиться, только слыша их и делая шаги навстречу. К примеру, в городе активно начал развиваться мотокросс, на соревнования и по обмену опытом съезжаются ребята со всей России, а стоило всего лишь найти место для трассы и помочь спортсменам строительной техникой. Очень популярным для ребят, в том числе и самых маленьких, становится картинг. Недавно проведенные соревнования на центральной площади показывают правильность решения главы района о приобретении машин и открытии секции по этому увлекательному виду спорта. Я уверен, что маленькие кореновцы считают часы от тренировки до тренировки.</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На территории города полным ходом строится ледовый дворец и второй в городе бассейн. После их открытия появится возможность заниматься новыми </w:t>
      </w:r>
      <w:r w:rsidRPr="000D195D">
        <w:rPr>
          <w:rFonts w:ascii="Times New Roman" w:eastAsia="Times New Roman" w:hAnsi="Times New Roman" w:cs="Times New Roman"/>
          <w:sz w:val="28"/>
          <w:szCs w:val="28"/>
        </w:rPr>
        <w:lastRenderedPageBreak/>
        <w:t>для кореновцев видами спорта, о которых мы и не мечтали, это хоккей и фигурное катание. Это стало возможным благодаря нашему Губернатору Александру Николаевичу Ткачеву.</w:t>
      </w:r>
    </w:p>
    <w:p w:rsidR="005B0543" w:rsidRPr="000D195D" w:rsidRDefault="005B0543" w:rsidP="00B1427B">
      <w:pPr>
        <w:suppressAutoHyphens/>
        <w:spacing w:after="0" w:line="240" w:lineRule="auto"/>
        <w:jc w:val="center"/>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Культур</w:t>
      </w:r>
      <w:r w:rsidR="00B1427B">
        <w:rPr>
          <w:rFonts w:ascii="Times New Roman" w:eastAsia="Times New Roman" w:hAnsi="Times New Roman" w:cs="Times New Roman"/>
          <w:sz w:val="28"/>
          <w:szCs w:val="28"/>
        </w:rPr>
        <w:t>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Не менее богата и культурная жизнь наших горожан.</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 территории городского поселения осуществляют работу следующие учреждения культуры:</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МБУК «Кореновский историко-краеведческий музей»;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 МБУК «Кореновская центральная городская библиотека»;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МБУК «Кореновский городской парк культуры и отдыха»;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 МБУК «Городской дом культуры № 1»;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кинотеатр «Октябрь».</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2014 году учреждениями культуры было проведено 2935 мероприятий.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В рамках ежегодной акции «Сохраним историю для потомков» за отчетный период музеем было принято на постоянное хранение - 449 предметов. 8 лет подряд принимает участие в организации и проведении Международной культурной акции «Ночь музеев».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Пятый год подряд учащиеся школ города принимают участие в акции «Ходи в музей - зови друзей!». В 2014 году в музее был произведён ремонт подвала и санузла на сумму 900 тыс. рублей. Из них 600 тысяч – это финансовая поддержка, выделенная депутатом ЗСК Игорем Алексеевичем Крамаренко, за это выражаем ему большие слова благодарности.</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В библиотеках в 2014 году было закуплено 3326 книг на 180 тыс. рублей и на 60 тыс. рублей оформлена подписка на газеты и журналы. Из бюджета были выделены средства на приобретение оргтехники в сумме 100 тыс. рублей.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Самым излюбленным местом отдыха кореновцев является городской парк культуры и отдыха. Тысячи горожан в ушедшем году стали участниками народных гуляний, тематических праздничных мероприятий. Всего проведено 124 мероприятия, из них 102 - для детей.</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Ни одно событие в городе не обходится без участия наших творческих работников из ГДК и его филиалов. Ими проведено наибольшее количество мероприятий – 1701.  В 2014 году был проведен капитальный ремонт фасада помещения ГДК №1 и косметический ремонт фойе на сумму 290 тыс.рублей, также была приобретена профессиональная аранжировочная станция на сумму 67 тыс. рублей. </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Символическим подведением итогов стал день города и района. Этот праздник был проведен в новом формате и продолжался два дня. За это время прошла ярмарка сельскохозяйственной продукции, джазовый фестиваль, массовый флэш-моб «Зарядка чемпионов», праздничный велопробег, парад колясок, выставки картин, фестиваль цветов, фестиваль мороженого, шоколада и сока!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Поздравить кореновцев с праздником приехали Кубанский казачий хор, Олег Газманов, певица Айова и группа «Челси». Впервые за последние 5 лет вернулись к присвоению звания «Почетный житель города». В 2014 году им </w:t>
      </w:r>
      <w:r w:rsidRPr="000D195D">
        <w:rPr>
          <w:rFonts w:ascii="Times New Roman" w:eastAsia="Times New Roman" w:hAnsi="Times New Roman" w:cs="Times New Roman"/>
          <w:sz w:val="28"/>
          <w:szCs w:val="28"/>
        </w:rPr>
        <w:lastRenderedPageBreak/>
        <w:t xml:space="preserve">стал Михаил Григорьевич Сенченко - ветеран ВОВ. На дне города ему вручили ленту и нагрудный знак, удостоверение почетного жителя и денежную премию. Завтра Михаилу Григорьевичу исполняется 90 лет. Мы обязательно поздравим ветерана с этой юбилейной датой.  </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Немного о планах</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 xml:space="preserve">Уже полным ходом идет 2015 год. Учитывая все недавние экономические потрясения, он обещает быть очень сложным для всех уровней бюджетов. </w:t>
      </w:r>
      <w:proofErr w:type="gramStart"/>
      <w:r w:rsidRPr="000D195D">
        <w:rPr>
          <w:rFonts w:ascii="Times New Roman" w:eastAsia="Times New Roman" w:hAnsi="Times New Roman" w:cs="Times New Roman"/>
          <w:sz w:val="28"/>
          <w:szCs w:val="28"/>
        </w:rPr>
        <w:t>Несмотря на это, кроме обозначенных в процессе доклада задач, в текущем году постараемся начать реализацию таких планов, как создание  необходимых условий для открытия пляжа поселка сахарного завода, продолжить благоустройство рощи треугольной, приступить к реконструкции стадиона сахарного завода, к капитальному ремонту здания ГДК с благоустройством прилегающей территории, начать долгожданную реконструкцию городского парка культуры и отдыха, разработать проектно - сметную документацию на строительство</w:t>
      </w:r>
      <w:proofErr w:type="gramEnd"/>
      <w:r w:rsidRPr="000D195D">
        <w:rPr>
          <w:rFonts w:ascii="Times New Roman" w:eastAsia="Times New Roman" w:hAnsi="Times New Roman" w:cs="Times New Roman"/>
          <w:sz w:val="28"/>
          <w:szCs w:val="28"/>
        </w:rPr>
        <w:t xml:space="preserve"> новых главных очистных сооружений города и пройти все необходимые экспертизы и многое, многое другое.  </w:t>
      </w:r>
    </w:p>
    <w:p w:rsidR="005B0543" w:rsidRPr="000D195D" w:rsidRDefault="00B1427B" w:rsidP="00B1427B">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Чем гордимся</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Наши с Вами труды не остаются незамеченными.  Впервые по итогам краевого конкурса на звание «Самый благоустроенный город - станица Кубани» наш Кореновск получил почетный диплом и денежную премию.</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Уже стало доброй традицией занимать призовые места по итогам краевого смотра-конкурса на звание лучшего поселения Краснодарского края в группе «поселения – районные центры». По результатам прошлого года заняли II место. Напомню это уже 4 подряд победа.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Нашими победами в серьезных конкурсах мы поднимаем статус нашего Кореновска и, конечно же, благосостояние. Все призовые средства направляются на благоустройство города.</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proofErr w:type="gramStart"/>
      <w:r w:rsidRPr="000D195D">
        <w:rPr>
          <w:rFonts w:ascii="Times New Roman" w:eastAsia="Times New Roman" w:hAnsi="Times New Roman" w:cs="Times New Roman"/>
          <w:sz w:val="28"/>
          <w:szCs w:val="28"/>
        </w:rPr>
        <w:t>Уверен</w:t>
      </w:r>
      <w:proofErr w:type="gramEnd"/>
      <w:r w:rsidRPr="000D195D">
        <w:rPr>
          <w:rFonts w:ascii="Times New Roman" w:eastAsia="Times New Roman" w:hAnsi="Times New Roman" w:cs="Times New Roman"/>
          <w:sz w:val="28"/>
          <w:szCs w:val="28"/>
        </w:rPr>
        <w:t>, многое удается сделать именно вместе, общими усилиями. Огромные слова благодарности за поддержку выражаем нашему Губернатору Александру Николаевичу Ткачеву, депутатам ЗСК Александру Петровичу Команову и Игорю Алексеевичу Крамаренко, главе Кореновского района Сергею Анатольевичу Голобородько, депутатам района и города, руководителям силовых структур, руководителям предприятий, предпринимателям, нашим помощникам председателям ТОС и, конечно же, всем кореновцам.</w:t>
      </w:r>
    </w:p>
    <w:p w:rsidR="005B0543" w:rsidRPr="000D195D" w:rsidRDefault="005B0543" w:rsidP="000D195D">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Особые слова благодарности хочется выразить депутатам Кореновского городского совета и председателю Совета Евгению Дмитриевичу Деляниди. Только благодаря слаженной работе Совета и администрации, находятся выходы из самых сложных ситуаций, и, как правило, мы выходим из них победителями.</w:t>
      </w:r>
    </w:p>
    <w:p w:rsidR="005B0543" w:rsidRPr="000D195D" w:rsidRDefault="005B0543" w:rsidP="008E1010">
      <w:pPr>
        <w:suppressAutoHyphens/>
        <w:spacing w:after="0" w:line="240" w:lineRule="auto"/>
        <w:ind w:firstLine="709"/>
        <w:jc w:val="both"/>
        <w:rPr>
          <w:rFonts w:ascii="Times New Roman" w:eastAsia="Times New Roman" w:hAnsi="Times New Roman" w:cs="Times New Roman"/>
          <w:sz w:val="28"/>
          <w:szCs w:val="28"/>
        </w:rPr>
      </w:pPr>
      <w:r w:rsidRPr="000D195D">
        <w:rPr>
          <w:rFonts w:ascii="Times New Roman" w:eastAsia="Times New Roman" w:hAnsi="Times New Roman" w:cs="Times New Roman"/>
          <w:sz w:val="28"/>
          <w:szCs w:val="28"/>
        </w:rPr>
        <w:t>Я уверен, наш Кореновск будет развиваться и процветать с каждым годом, именно потому, что в нем живут самые лучшие люди, связывающие свое будущее и будущее своих детей с нашим родным городом.</w:t>
      </w:r>
    </w:p>
    <w:p w:rsidR="005B0543" w:rsidRPr="000D195D" w:rsidRDefault="005B0543" w:rsidP="008E1010">
      <w:pPr>
        <w:suppressAutoHyphens/>
        <w:spacing w:after="0" w:line="240" w:lineRule="auto"/>
        <w:rPr>
          <w:rFonts w:ascii="Times New Roman" w:eastAsia="Times New Roman" w:hAnsi="Times New Roman" w:cs="Times New Roman"/>
          <w:sz w:val="28"/>
          <w:szCs w:val="28"/>
        </w:rPr>
      </w:pPr>
      <w:bookmarkStart w:id="0" w:name="_GoBack"/>
      <w:bookmarkEnd w:id="0"/>
    </w:p>
    <w:sectPr w:rsidR="005B0543" w:rsidRPr="000D195D" w:rsidSect="008E1010">
      <w:headerReference w:type="default" r:id="rId7"/>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41F" w:rsidRDefault="0027541F" w:rsidP="000D195D">
      <w:pPr>
        <w:spacing w:after="0" w:line="240" w:lineRule="auto"/>
      </w:pPr>
      <w:r>
        <w:separator/>
      </w:r>
    </w:p>
  </w:endnote>
  <w:endnote w:type="continuationSeparator" w:id="0">
    <w:p w:rsidR="0027541F" w:rsidRDefault="0027541F" w:rsidP="000D1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41F" w:rsidRDefault="0027541F" w:rsidP="000D195D">
      <w:pPr>
        <w:spacing w:after="0" w:line="240" w:lineRule="auto"/>
      </w:pPr>
      <w:r>
        <w:separator/>
      </w:r>
    </w:p>
  </w:footnote>
  <w:footnote w:type="continuationSeparator" w:id="0">
    <w:p w:rsidR="0027541F" w:rsidRDefault="0027541F" w:rsidP="000D19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241629"/>
      <w:docPartObj>
        <w:docPartGallery w:val="Page Numbers (Top of Page)"/>
        <w:docPartUnique/>
      </w:docPartObj>
    </w:sdtPr>
    <w:sdtEndPr>
      <w:rPr>
        <w:rFonts w:ascii="Times New Roman" w:hAnsi="Times New Roman" w:cs="Times New Roman"/>
        <w:sz w:val="28"/>
        <w:szCs w:val="28"/>
      </w:rPr>
    </w:sdtEndPr>
    <w:sdtContent>
      <w:p w:rsidR="000D195D" w:rsidRPr="000D195D" w:rsidRDefault="000D195D" w:rsidP="000D195D">
        <w:pPr>
          <w:pStyle w:val="a4"/>
          <w:jc w:val="center"/>
          <w:rPr>
            <w:rFonts w:ascii="Times New Roman" w:hAnsi="Times New Roman" w:cs="Times New Roman"/>
            <w:sz w:val="28"/>
            <w:szCs w:val="28"/>
          </w:rPr>
        </w:pPr>
        <w:r w:rsidRPr="000D195D">
          <w:rPr>
            <w:rFonts w:ascii="Times New Roman" w:hAnsi="Times New Roman" w:cs="Times New Roman"/>
            <w:sz w:val="28"/>
            <w:szCs w:val="28"/>
          </w:rPr>
          <w:fldChar w:fldCharType="begin"/>
        </w:r>
        <w:r w:rsidRPr="000D195D">
          <w:rPr>
            <w:rFonts w:ascii="Times New Roman" w:hAnsi="Times New Roman" w:cs="Times New Roman"/>
            <w:sz w:val="28"/>
            <w:szCs w:val="28"/>
          </w:rPr>
          <w:instrText>PAGE   \* MERGEFORMAT</w:instrText>
        </w:r>
        <w:r w:rsidRPr="000D195D">
          <w:rPr>
            <w:rFonts w:ascii="Times New Roman" w:hAnsi="Times New Roman" w:cs="Times New Roman"/>
            <w:sz w:val="28"/>
            <w:szCs w:val="28"/>
          </w:rPr>
          <w:fldChar w:fldCharType="separate"/>
        </w:r>
        <w:r w:rsidR="00AE6777">
          <w:rPr>
            <w:rFonts w:ascii="Times New Roman" w:hAnsi="Times New Roman" w:cs="Times New Roman"/>
            <w:noProof/>
            <w:sz w:val="28"/>
            <w:szCs w:val="28"/>
          </w:rPr>
          <w:t>2</w:t>
        </w:r>
        <w:r w:rsidRPr="000D195D">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387"/>
    <w:rsid w:val="000D195D"/>
    <w:rsid w:val="0027541F"/>
    <w:rsid w:val="005A3B55"/>
    <w:rsid w:val="005B0543"/>
    <w:rsid w:val="00625BF7"/>
    <w:rsid w:val="0069447D"/>
    <w:rsid w:val="008E1010"/>
    <w:rsid w:val="009D1166"/>
    <w:rsid w:val="00AE6777"/>
    <w:rsid w:val="00B1427B"/>
    <w:rsid w:val="00B41387"/>
    <w:rsid w:val="00B63978"/>
    <w:rsid w:val="00E27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05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D19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195D"/>
  </w:style>
  <w:style w:type="paragraph" w:styleId="a6">
    <w:name w:val="footer"/>
    <w:basedOn w:val="a"/>
    <w:link w:val="a7"/>
    <w:uiPriority w:val="99"/>
    <w:unhideWhenUsed/>
    <w:rsid w:val="000D19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19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05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D19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195D"/>
  </w:style>
  <w:style w:type="paragraph" w:styleId="a6">
    <w:name w:val="footer"/>
    <w:basedOn w:val="a"/>
    <w:link w:val="a7"/>
    <w:uiPriority w:val="99"/>
    <w:unhideWhenUsed/>
    <w:rsid w:val="000D19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1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36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4285</Words>
  <Characters>24426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Kharchenko</dc:creator>
  <cp:keywords/>
  <dc:description/>
  <cp:lastModifiedBy>Kharchenko</cp:lastModifiedBy>
  <cp:revision>6</cp:revision>
  <dcterms:created xsi:type="dcterms:W3CDTF">2015-02-27T13:36:00Z</dcterms:created>
  <dcterms:modified xsi:type="dcterms:W3CDTF">2015-06-26T13:16:00Z</dcterms:modified>
</cp:coreProperties>
</file>